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A58F" w14:textId="77777777" w:rsidR="00395856" w:rsidRPr="007F4936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52"/>
          <w:szCs w:val="24"/>
          <w:u w:val="single"/>
        </w:rPr>
      </w:pPr>
      <w:bookmarkStart w:id="0" w:name="_GoBack"/>
      <w:bookmarkEnd w:id="0"/>
      <w:r w:rsidRPr="007F4936">
        <w:rPr>
          <w:rFonts w:ascii="Impact" w:eastAsia="Cambria" w:hAnsi="Impact"/>
          <w:i/>
          <w:sz w:val="56"/>
          <w:szCs w:val="24"/>
          <w:u w:val="single"/>
        </w:rPr>
        <w:t>H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ood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anal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oordinating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>ouncil</w:t>
      </w:r>
    </w:p>
    <w:p w14:paraId="3F5406BD" w14:textId="77777777" w:rsidR="00395856" w:rsidRPr="007F4936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16"/>
          <w:szCs w:val="24"/>
        </w:rPr>
      </w:pPr>
      <w:r w:rsidRPr="007F4936">
        <w:rPr>
          <w:rFonts w:ascii="Copperplate Gothic Bold" w:eastAsia="Cambria" w:hAnsi="Copperplate Gothic Bold"/>
          <w:sz w:val="16"/>
          <w:szCs w:val="24"/>
        </w:rPr>
        <w:t xml:space="preserve">Jefferson, Kitsap &amp; Mason Counties; </w:t>
      </w:r>
    </w:p>
    <w:p w14:paraId="15934572" w14:textId="77777777" w:rsidR="00395856" w:rsidRPr="007F4936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16"/>
          <w:szCs w:val="24"/>
        </w:rPr>
      </w:pPr>
      <w:r w:rsidRPr="007F4936">
        <w:rPr>
          <w:rFonts w:ascii="Copperplate Gothic Bold" w:eastAsia="Cambria" w:hAnsi="Copperplate Gothic Bold"/>
          <w:sz w:val="16"/>
          <w:szCs w:val="24"/>
        </w:rPr>
        <w:t>Port Gamble S'Klallam &amp; Skokomish Tribes</w:t>
      </w:r>
    </w:p>
    <w:p w14:paraId="4DDBF683" w14:textId="77777777" w:rsidR="00395856" w:rsidRPr="003015F5" w:rsidRDefault="00395856" w:rsidP="00395856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color w:val="000080"/>
          <w:sz w:val="18"/>
          <w:szCs w:val="24"/>
        </w:rPr>
      </w:pPr>
    </w:p>
    <w:p w14:paraId="0A8CE01A" w14:textId="77777777" w:rsidR="00B23A94" w:rsidRDefault="00B23A94" w:rsidP="00395856">
      <w:pPr>
        <w:spacing w:after="0" w:line="240" w:lineRule="auto"/>
        <w:rPr>
          <w:rFonts w:ascii="Arial" w:eastAsia="Cambria" w:hAnsi="Arial" w:cs="Arial"/>
          <w:i/>
          <w:color w:val="FF0000"/>
          <w:sz w:val="24"/>
          <w:szCs w:val="24"/>
        </w:rPr>
      </w:pPr>
    </w:p>
    <w:p w14:paraId="597DF71F" w14:textId="77777777" w:rsidR="007F00A6" w:rsidRDefault="007F00A6" w:rsidP="00395856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14:paraId="507E4A82" w14:textId="642AFF40" w:rsidR="00395856" w:rsidRPr="003015F5" w:rsidRDefault="00516ECE" w:rsidP="00395856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Lead Entity </w:t>
      </w:r>
      <w:r w:rsidR="00A4626C">
        <w:rPr>
          <w:rFonts w:ascii="Arial" w:eastAsia="Cambria" w:hAnsi="Arial" w:cs="Arial"/>
          <w:b/>
          <w:sz w:val="24"/>
          <w:szCs w:val="24"/>
        </w:rPr>
        <w:t xml:space="preserve">Citizens </w:t>
      </w:r>
      <w:r>
        <w:rPr>
          <w:rFonts w:ascii="Arial" w:eastAsia="Cambria" w:hAnsi="Arial" w:cs="Arial"/>
          <w:b/>
          <w:sz w:val="24"/>
          <w:szCs w:val="24"/>
        </w:rPr>
        <w:t xml:space="preserve">Advisory Group </w:t>
      </w:r>
      <w:r w:rsidR="00A4626C">
        <w:rPr>
          <w:rFonts w:ascii="Arial" w:eastAsia="Cambria" w:hAnsi="Arial" w:cs="Arial"/>
          <w:b/>
          <w:sz w:val="24"/>
          <w:szCs w:val="24"/>
        </w:rPr>
        <w:t>Funding Source Requirements</w:t>
      </w:r>
      <w:r>
        <w:rPr>
          <w:rFonts w:ascii="Arial" w:eastAsia="Cambria" w:hAnsi="Arial" w:cs="Arial"/>
          <w:b/>
          <w:sz w:val="24"/>
          <w:szCs w:val="24"/>
        </w:rPr>
        <w:t xml:space="preserve"> Meeting</w:t>
      </w:r>
    </w:p>
    <w:p w14:paraId="4C2A5E2A" w14:textId="650014D5" w:rsidR="008F3BF6" w:rsidRDefault="006C4836" w:rsidP="0039585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Monday, June 20, 2016</w:t>
      </w:r>
    </w:p>
    <w:p w14:paraId="5A7210EC" w14:textId="317B8B19" w:rsidR="006C4836" w:rsidRDefault="006C4836" w:rsidP="0039585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10:00 AM – 11:30 AM</w:t>
      </w:r>
    </w:p>
    <w:p w14:paraId="73BF4A83" w14:textId="77777777" w:rsidR="00395856" w:rsidRPr="00B23A94" w:rsidRDefault="00B23A94" w:rsidP="0039585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23A94">
        <w:rPr>
          <w:rFonts w:ascii="Arial" w:eastAsia="Cambria" w:hAnsi="Arial" w:cs="Arial"/>
          <w:sz w:val="24"/>
          <w:szCs w:val="24"/>
        </w:rPr>
        <w:t xml:space="preserve">Location: </w:t>
      </w:r>
      <w:r w:rsidR="004258A1">
        <w:rPr>
          <w:rFonts w:ascii="Arial" w:eastAsia="Cambria" w:hAnsi="Arial" w:cs="Arial"/>
          <w:sz w:val="24"/>
          <w:szCs w:val="24"/>
        </w:rPr>
        <w:t xml:space="preserve">17791 Fjord Drive, NE, Suite </w:t>
      </w:r>
      <w:r w:rsidR="00D16C6E">
        <w:rPr>
          <w:rFonts w:ascii="Arial" w:eastAsia="Cambria" w:hAnsi="Arial" w:cs="Arial"/>
          <w:sz w:val="24"/>
          <w:szCs w:val="24"/>
        </w:rPr>
        <w:t>124</w:t>
      </w:r>
      <w:r w:rsidR="004258A1">
        <w:rPr>
          <w:rFonts w:ascii="Arial" w:eastAsia="Cambria" w:hAnsi="Arial" w:cs="Arial"/>
          <w:sz w:val="24"/>
          <w:szCs w:val="24"/>
        </w:rPr>
        <w:t>, Poulsbo, WA and via WebEx teleconference</w:t>
      </w:r>
    </w:p>
    <w:p w14:paraId="0C9A71D0" w14:textId="77777777" w:rsidR="007F4936" w:rsidRPr="00512B44" w:rsidRDefault="007F4936" w:rsidP="00BD169C">
      <w:pPr>
        <w:spacing w:after="0"/>
        <w:rPr>
          <w:rFonts w:ascii="Arial" w:hAnsi="Arial" w:cs="Arial"/>
        </w:rPr>
      </w:pPr>
    </w:p>
    <w:p w14:paraId="1C0CF389" w14:textId="0AD65614" w:rsidR="006C0E82" w:rsidRDefault="006C0E82" w:rsidP="006C0E82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Purpose of meeting: </w:t>
      </w:r>
      <w:r w:rsidR="00516ECE">
        <w:rPr>
          <w:rFonts w:ascii="Arial" w:hAnsi="Arial" w:cs="Arial"/>
        </w:rPr>
        <w:t xml:space="preserve">To discuss the various funding </w:t>
      </w:r>
      <w:r w:rsidR="00A77606">
        <w:rPr>
          <w:rFonts w:ascii="Arial" w:hAnsi="Arial" w:cs="Arial"/>
        </w:rPr>
        <w:t xml:space="preserve">sources and </w:t>
      </w:r>
      <w:r w:rsidR="00516ECE">
        <w:rPr>
          <w:rFonts w:ascii="Arial" w:hAnsi="Arial" w:cs="Arial"/>
        </w:rPr>
        <w:t>requiremen</w:t>
      </w:r>
      <w:r w:rsidR="00A77606">
        <w:rPr>
          <w:rFonts w:ascii="Arial" w:hAnsi="Arial" w:cs="Arial"/>
        </w:rPr>
        <w:t>ts for</w:t>
      </w:r>
      <w:r w:rsidR="00A4626C">
        <w:rPr>
          <w:rFonts w:ascii="Arial" w:hAnsi="Arial" w:cs="Arial"/>
        </w:rPr>
        <w:t xml:space="preserve"> ranking in</w:t>
      </w:r>
      <w:r w:rsidR="00A77606">
        <w:rPr>
          <w:rFonts w:ascii="Arial" w:hAnsi="Arial" w:cs="Arial"/>
        </w:rPr>
        <w:t xml:space="preserve"> the 2016 grant round</w:t>
      </w:r>
      <w:r w:rsidR="00516ECE">
        <w:rPr>
          <w:rFonts w:ascii="Arial" w:hAnsi="Arial" w:cs="Arial"/>
        </w:rPr>
        <w:t xml:space="preserve">. </w:t>
      </w:r>
    </w:p>
    <w:p w14:paraId="37E7805F" w14:textId="77777777" w:rsidR="004258A1" w:rsidRDefault="004258A1" w:rsidP="006C0E82">
      <w:pPr>
        <w:spacing w:after="0"/>
        <w:rPr>
          <w:rFonts w:ascii="Arial" w:hAnsi="Arial" w:cs="Arial"/>
          <w:b/>
        </w:rPr>
      </w:pPr>
    </w:p>
    <w:p w14:paraId="47349FCB" w14:textId="606234B2" w:rsidR="00C15415" w:rsidRPr="00512B44" w:rsidRDefault="00F55721" w:rsidP="00C1541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CAG </w:t>
      </w:r>
      <w:r w:rsidR="00C15415" w:rsidRPr="00512B44">
        <w:rPr>
          <w:rFonts w:ascii="Arial" w:hAnsi="Arial" w:cs="Arial"/>
          <w:b/>
        </w:rPr>
        <w:t>DRAFT</w:t>
      </w:r>
      <w:r w:rsidR="00C15415">
        <w:rPr>
          <w:rFonts w:ascii="Arial" w:hAnsi="Arial" w:cs="Arial"/>
          <w:b/>
        </w:rPr>
        <w:t xml:space="preserve"> AGENDA</w:t>
      </w:r>
    </w:p>
    <w:p w14:paraId="48E2FC12" w14:textId="77777777" w:rsidR="00C15415" w:rsidRDefault="00C15415" w:rsidP="00C15415">
      <w:pPr>
        <w:spacing w:after="0"/>
        <w:rPr>
          <w:rFonts w:ascii="Arial" w:hAnsi="Arial" w:cs="Arial"/>
        </w:rPr>
      </w:pPr>
    </w:p>
    <w:p w14:paraId="5D5F0787" w14:textId="77777777" w:rsidR="00630BB5" w:rsidRDefault="00516ECE" w:rsidP="00630BB5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Introductions</w:t>
      </w:r>
    </w:p>
    <w:p w14:paraId="46ED29C3" w14:textId="21B0AB93" w:rsidR="00B23A94" w:rsidRDefault="00C15415" w:rsidP="00630BB5">
      <w:pPr>
        <w:spacing w:after="0"/>
        <w:ind w:left="1440" w:hanging="1440"/>
        <w:rPr>
          <w:rFonts w:ascii="Arial" w:hAnsi="Arial" w:cs="Arial"/>
          <w:b/>
        </w:rPr>
      </w:pPr>
      <w:r w:rsidRPr="00907662">
        <w:rPr>
          <w:rFonts w:ascii="Arial" w:hAnsi="Arial" w:cs="Arial"/>
          <w:b/>
        </w:rPr>
        <w:t>Approval of Meeting Agenda</w:t>
      </w:r>
    </w:p>
    <w:p w14:paraId="14F62C8A" w14:textId="11B2DE9A" w:rsidR="007F00A6" w:rsidRDefault="007F00A6" w:rsidP="00F55721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14:paraId="745D6519" w14:textId="77777777" w:rsidR="007F00A6" w:rsidRDefault="007F00A6" w:rsidP="00BD169C">
      <w:pPr>
        <w:spacing w:after="0"/>
        <w:rPr>
          <w:rFonts w:ascii="Arial" w:hAnsi="Arial" w:cs="Arial"/>
          <w:b/>
        </w:rPr>
      </w:pPr>
    </w:p>
    <w:p w14:paraId="1F0DDC09" w14:textId="77777777" w:rsidR="00A77606" w:rsidRDefault="00A77606" w:rsidP="00A776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Approve Operating Rules</w:t>
      </w:r>
    </w:p>
    <w:p w14:paraId="73F40FC4" w14:textId="77777777" w:rsidR="00A77606" w:rsidRDefault="00A77606" w:rsidP="00A77606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Conflict of Interest Policy </w:t>
      </w:r>
    </w:p>
    <w:p w14:paraId="750DD001" w14:textId="77777777" w:rsidR="00A77606" w:rsidRDefault="00A77606" w:rsidP="00A776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 of Interest Determinations</w:t>
      </w:r>
    </w:p>
    <w:p w14:paraId="301721AF" w14:textId="77777777" w:rsidR="00A77606" w:rsidRDefault="00A77606" w:rsidP="00BD169C">
      <w:pPr>
        <w:spacing w:after="0"/>
        <w:rPr>
          <w:rFonts w:ascii="Arial" w:hAnsi="Arial" w:cs="Arial"/>
          <w:b/>
        </w:rPr>
      </w:pPr>
    </w:p>
    <w:p w14:paraId="2F6FEF94" w14:textId="591E01C5" w:rsidR="00516ECE" w:rsidRDefault="00516ECE" w:rsidP="00516E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 of 2016 Grant Round Funding Sources and Requirements</w:t>
      </w:r>
    </w:p>
    <w:p w14:paraId="0FC8388E" w14:textId="5AD8DEB0" w:rsidR="00B67AA0" w:rsidRPr="005256F9" w:rsidRDefault="00B67AA0" w:rsidP="00630BB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</w:rPr>
      </w:pPr>
      <w:r w:rsidRPr="005256F9">
        <w:rPr>
          <w:rFonts w:ascii="Arial" w:hAnsi="Arial" w:cs="Arial"/>
          <w:i/>
        </w:rPr>
        <w:t xml:space="preserve">2015-2017 Puget Sound Acquisition and Restoration (PSAR) funding </w:t>
      </w:r>
    </w:p>
    <w:p w14:paraId="4E056365" w14:textId="525854DB" w:rsidR="00B67AA0" w:rsidRPr="005256F9" w:rsidRDefault="00B67AA0" w:rsidP="00630BB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</w:rPr>
      </w:pPr>
      <w:r w:rsidRPr="005256F9">
        <w:rPr>
          <w:rFonts w:ascii="Arial" w:hAnsi="Arial" w:cs="Arial"/>
          <w:i/>
        </w:rPr>
        <w:t>Salmon Recovery Funding Board (SRFB) funding for 2016 and NOPLE allocation</w:t>
      </w:r>
    </w:p>
    <w:p w14:paraId="6E20D426" w14:textId="122BBDBD" w:rsidR="00B67AA0" w:rsidRPr="005256F9" w:rsidRDefault="00B67AA0" w:rsidP="00630BB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</w:rPr>
      </w:pPr>
      <w:r w:rsidRPr="005256F9">
        <w:rPr>
          <w:rFonts w:ascii="Arial" w:hAnsi="Arial" w:cs="Arial"/>
          <w:i/>
        </w:rPr>
        <w:t xml:space="preserve">SRFB Intensively Monitored Watershed (IMW) funding </w:t>
      </w:r>
    </w:p>
    <w:p w14:paraId="44EF6CEE" w14:textId="7C779E54" w:rsidR="00B67AA0" w:rsidRPr="005256F9" w:rsidRDefault="00B67AA0" w:rsidP="00630BB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</w:rPr>
      </w:pPr>
      <w:r w:rsidRPr="005256F9">
        <w:rPr>
          <w:rFonts w:ascii="Arial" w:hAnsi="Arial" w:cs="Arial"/>
          <w:i/>
        </w:rPr>
        <w:t xml:space="preserve">2017-2019 PSAR funding </w:t>
      </w:r>
    </w:p>
    <w:p w14:paraId="74B73F04" w14:textId="6BCD4984" w:rsidR="00B67AA0" w:rsidRPr="005256F9" w:rsidRDefault="00B67AA0" w:rsidP="00630BB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</w:rPr>
      </w:pPr>
      <w:r w:rsidRPr="005256F9">
        <w:rPr>
          <w:rFonts w:ascii="Arial" w:hAnsi="Arial" w:cs="Arial"/>
          <w:i/>
        </w:rPr>
        <w:t>2017-2019 PSAR Large Capital funding</w:t>
      </w:r>
    </w:p>
    <w:p w14:paraId="3D9033E8" w14:textId="77777777" w:rsidR="00F55721" w:rsidRPr="00F55721" w:rsidRDefault="00F55721" w:rsidP="00630BB5">
      <w:pPr>
        <w:spacing w:before="240" w:after="0"/>
        <w:rPr>
          <w:rFonts w:ascii="Arial" w:hAnsi="Arial" w:cs="Arial"/>
          <w:b/>
        </w:rPr>
      </w:pPr>
      <w:r w:rsidRPr="00F55721">
        <w:rPr>
          <w:rFonts w:ascii="Arial" w:hAnsi="Arial" w:cs="Arial"/>
          <w:b/>
        </w:rPr>
        <w:t>Project Evaluation According to Funding Source</w:t>
      </w:r>
    </w:p>
    <w:p w14:paraId="602423C5" w14:textId="0792E66F" w:rsidR="00F55721" w:rsidRPr="00F55721" w:rsidRDefault="00F55721" w:rsidP="00630BB5">
      <w:pPr>
        <w:spacing w:after="0"/>
        <w:rPr>
          <w:rFonts w:ascii="Arial" w:hAnsi="Arial" w:cs="Arial"/>
          <w:i/>
        </w:rPr>
      </w:pPr>
      <w:r w:rsidRPr="00F55721">
        <w:rPr>
          <w:rFonts w:ascii="Arial" w:hAnsi="Arial" w:cs="Arial"/>
          <w:i/>
        </w:rPr>
        <w:t xml:space="preserve">Discuss </w:t>
      </w:r>
      <w:r w:rsidR="00A77606">
        <w:rPr>
          <w:rFonts w:ascii="Arial" w:hAnsi="Arial" w:cs="Arial"/>
          <w:i/>
        </w:rPr>
        <w:t xml:space="preserve">requirements </w:t>
      </w:r>
      <w:r w:rsidRPr="00F55721">
        <w:rPr>
          <w:rFonts w:ascii="Arial" w:hAnsi="Arial" w:cs="Arial"/>
          <w:i/>
        </w:rPr>
        <w:t xml:space="preserve">to </w:t>
      </w:r>
      <w:r w:rsidR="00A77606">
        <w:rPr>
          <w:rFonts w:ascii="Arial" w:hAnsi="Arial" w:cs="Arial"/>
          <w:i/>
        </w:rPr>
        <w:t>a</w:t>
      </w:r>
      <w:r w:rsidRPr="00F55721">
        <w:rPr>
          <w:rFonts w:ascii="Arial" w:hAnsi="Arial" w:cs="Arial"/>
          <w:i/>
        </w:rPr>
        <w:t xml:space="preserve">lign and </w:t>
      </w:r>
      <w:r w:rsidR="00A77606">
        <w:rPr>
          <w:rFonts w:ascii="Arial" w:hAnsi="Arial" w:cs="Arial"/>
          <w:i/>
        </w:rPr>
        <w:t>r</w:t>
      </w:r>
      <w:r w:rsidRPr="00F55721">
        <w:rPr>
          <w:rFonts w:ascii="Arial" w:hAnsi="Arial" w:cs="Arial"/>
          <w:i/>
        </w:rPr>
        <w:t xml:space="preserve">ank </w:t>
      </w:r>
      <w:r w:rsidR="00A77606">
        <w:rPr>
          <w:rFonts w:ascii="Arial" w:hAnsi="Arial" w:cs="Arial"/>
          <w:i/>
        </w:rPr>
        <w:t>p</w:t>
      </w:r>
      <w:r w:rsidRPr="00F55721">
        <w:rPr>
          <w:rFonts w:ascii="Arial" w:hAnsi="Arial" w:cs="Arial"/>
          <w:i/>
        </w:rPr>
        <w:t xml:space="preserve">rojects </w:t>
      </w:r>
      <w:r w:rsidR="00A77606">
        <w:rPr>
          <w:rFonts w:ascii="Arial" w:hAnsi="Arial" w:cs="Arial"/>
          <w:i/>
        </w:rPr>
        <w:t>a</w:t>
      </w:r>
      <w:r w:rsidRPr="00F55721">
        <w:rPr>
          <w:rFonts w:ascii="Arial" w:hAnsi="Arial" w:cs="Arial"/>
          <w:i/>
        </w:rPr>
        <w:t xml:space="preserve">ccording to the </w:t>
      </w:r>
      <w:r w:rsidR="00A77606">
        <w:rPr>
          <w:rFonts w:ascii="Arial" w:hAnsi="Arial" w:cs="Arial"/>
          <w:i/>
        </w:rPr>
        <w:t>a</w:t>
      </w:r>
      <w:r w:rsidRPr="00F55721">
        <w:rPr>
          <w:rFonts w:ascii="Arial" w:hAnsi="Arial" w:cs="Arial"/>
          <w:i/>
        </w:rPr>
        <w:t xml:space="preserve">ppropriate </w:t>
      </w:r>
      <w:r w:rsidR="00A77606">
        <w:rPr>
          <w:rFonts w:ascii="Arial" w:hAnsi="Arial" w:cs="Arial"/>
          <w:i/>
        </w:rPr>
        <w:t>f</w:t>
      </w:r>
      <w:r w:rsidRPr="00F55721">
        <w:rPr>
          <w:rFonts w:ascii="Arial" w:hAnsi="Arial" w:cs="Arial"/>
          <w:i/>
        </w:rPr>
        <w:t xml:space="preserve">unding </w:t>
      </w:r>
      <w:r w:rsidR="00A77606">
        <w:rPr>
          <w:rFonts w:ascii="Arial" w:hAnsi="Arial" w:cs="Arial"/>
          <w:i/>
        </w:rPr>
        <w:t>s</w:t>
      </w:r>
      <w:r w:rsidRPr="00F55721">
        <w:rPr>
          <w:rFonts w:ascii="Arial" w:hAnsi="Arial" w:cs="Arial"/>
          <w:i/>
        </w:rPr>
        <w:t>ource</w:t>
      </w:r>
      <w:r w:rsidR="00A77606">
        <w:rPr>
          <w:rFonts w:ascii="Arial" w:hAnsi="Arial" w:cs="Arial"/>
          <w:i/>
        </w:rPr>
        <w:t>.</w:t>
      </w:r>
    </w:p>
    <w:p w14:paraId="436AED1C" w14:textId="57351D95" w:rsidR="00A51FE1" w:rsidRPr="00A51FE1" w:rsidRDefault="00A51FE1" w:rsidP="00A51FE1">
      <w:pPr>
        <w:spacing w:before="240" w:after="0"/>
        <w:rPr>
          <w:rFonts w:ascii="Arial" w:hAnsi="Arial" w:cs="Arial"/>
          <w:b/>
        </w:rPr>
      </w:pPr>
      <w:r w:rsidRPr="00A51FE1">
        <w:rPr>
          <w:rFonts w:ascii="Arial" w:hAnsi="Arial" w:cs="Arial"/>
          <w:b/>
        </w:rPr>
        <w:t>Adjournment</w:t>
      </w:r>
    </w:p>
    <w:p w14:paraId="78172ED3" w14:textId="77777777" w:rsidR="00A51FE1" w:rsidRPr="00A51FE1" w:rsidRDefault="00A51FE1" w:rsidP="00A51FE1">
      <w:pPr>
        <w:spacing w:after="0"/>
        <w:rPr>
          <w:rFonts w:ascii="Arial" w:hAnsi="Arial" w:cs="Arial"/>
        </w:rPr>
      </w:pPr>
      <w:r w:rsidRPr="00A51FE1">
        <w:rPr>
          <w:rFonts w:ascii="Arial" w:hAnsi="Arial" w:cs="Arial"/>
          <w:b/>
        </w:rPr>
        <w:tab/>
      </w:r>
      <w:r w:rsidRPr="00A51FE1">
        <w:rPr>
          <w:rFonts w:ascii="Arial" w:hAnsi="Arial" w:cs="Arial"/>
          <w:b/>
        </w:rPr>
        <w:tab/>
      </w:r>
    </w:p>
    <w:p w14:paraId="7DB0C6A1" w14:textId="77777777" w:rsidR="00A51FE1" w:rsidRDefault="00A51FE1" w:rsidP="00A51FE1">
      <w:pPr>
        <w:spacing w:after="0"/>
        <w:ind w:left="360"/>
        <w:rPr>
          <w:rFonts w:ascii="Arial" w:hAnsi="Arial" w:cs="Arial"/>
        </w:rPr>
      </w:pPr>
    </w:p>
    <w:p w14:paraId="60D56F7C" w14:textId="2A8740A0" w:rsidR="00F55721" w:rsidRDefault="00F55721">
      <w:pPr>
        <w:spacing w:after="0" w:line="240" w:lineRule="auto"/>
        <w:rPr>
          <w:rFonts w:ascii="Arial" w:hAnsi="Arial" w:cs="Arial"/>
        </w:rPr>
      </w:pPr>
    </w:p>
    <w:sectPr w:rsidR="00F55721" w:rsidSect="008501DB">
      <w:footerReference w:type="default" r:id="rId8"/>
      <w:pgSz w:w="12240" w:h="15840"/>
      <w:pgMar w:top="1440" w:right="1152" w:bottom="1152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8E924" w14:textId="77777777" w:rsidR="005D213C" w:rsidRDefault="005D213C" w:rsidP="00975C45">
      <w:pPr>
        <w:spacing w:after="0" w:line="240" w:lineRule="auto"/>
      </w:pPr>
      <w:r>
        <w:separator/>
      </w:r>
    </w:p>
  </w:endnote>
  <w:endnote w:type="continuationSeparator" w:id="0">
    <w:p w14:paraId="423F8B50" w14:textId="77777777" w:rsidR="005D213C" w:rsidRDefault="005D213C" w:rsidP="0097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C5FD" w14:textId="77777777" w:rsidR="00636AC7" w:rsidRPr="00975C45" w:rsidRDefault="0067156F" w:rsidP="00975C45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pict w14:anchorId="7363C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pt;height:1.55pt" o:hrpct="0" o:hralign="center" o:hr="t">
          <v:imagedata r:id="rId1" o:title="Default Lin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3E2C" w14:textId="77777777" w:rsidR="005D213C" w:rsidRDefault="005D213C" w:rsidP="00975C45">
      <w:pPr>
        <w:spacing w:after="0" w:line="240" w:lineRule="auto"/>
      </w:pPr>
      <w:r>
        <w:separator/>
      </w:r>
    </w:p>
  </w:footnote>
  <w:footnote w:type="continuationSeparator" w:id="0">
    <w:p w14:paraId="596957ED" w14:textId="77777777" w:rsidR="005D213C" w:rsidRDefault="005D213C" w:rsidP="0097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A0E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24731"/>
    <w:multiLevelType w:val="hybridMultilevel"/>
    <w:tmpl w:val="BEAC6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B85AD4"/>
    <w:multiLevelType w:val="hybridMultilevel"/>
    <w:tmpl w:val="A32EA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65743B"/>
    <w:multiLevelType w:val="hybridMultilevel"/>
    <w:tmpl w:val="883E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14024"/>
    <w:multiLevelType w:val="hybridMultilevel"/>
    <w:tmpl w:val="F0E8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F4D54"/>
    <w:multiLevelType w:val="hybridMultilevel"/>
    <w:tmpl w:val="AABA1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EF1D9D"/>
    <w:multiLevelType w:val="hybridMultilevel"/>
    <w:tmpl w:val="B48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83EC6"/>
    <w:multiLevelType w:val="hybridMultilevel"/>
    <w:tmpl w:val="E6A61E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0E171B1"/>
    <w:multiLevelType w:val="hybridMultilevel"/>
    <w:tmpl w:val="CFA8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75659"/>
    <w:multiLevelType w:val="hybridMultilevel"/>
    <w:tmpl w:val="839C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21AF4"/>
    <w:multiLevelType w:val="hybridMultilevel"/>
    <w:tmpl w:val="6CB25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8012BC"/>
    <w:multiLevelType w:val="hybridMultilevel"/>
    <w:tmpl w:val="CBB0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56D5A"/>
    <w:multiLevelType w:val="hybridMultilevel"/>
    <w:tmpl w:val="BA3C0F40"/>
    <w:lvl w:ilvl="0" w:tplc="8C2CE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67D8"/>
    <w:multiLevelType w:val="hybridMultilevel"/>
    <w:tmpl w:val="0FF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90DD4"/>
    <w:multiLevelType w:val="hybridMultilevel"/>
    <w:tmpl w:val="669CEB42"/>
    <w:lvl w:ilvl="0" w:tplc="8C2CE9C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7BD38B8"/>
    <w:multiLevelType w:val="hybridMultilevel"/>
    <w:tmpl w:val="4F9C9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FC5542"/>
    <w:multiLevelType w:val="hybridMultilevel"/>
    <w:tmpl w:val="9BA47C28"/>
    <w:lvl w:ilvl="0" w:tplc="8C2CE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5BBB"/>
    <w:multiLevelType w:val="hybridMultilevel"/>
    <w:tmpl w:val="26F8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4643C"/>
    <w:multiLevelType w:val="hybridMultilevel"/>
    <w:tmpl w:val="4042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027DD"/>
    <w:multiLevelType w:val="hybridMultilevel"/>
    <w:tmpl w:val="137CC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ED75CB1"/>
    <w:multiLevelType w:val="hybridMultilevel"/>
    <w:tmpl w:val="850E0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0"/>
  </w:num>
  <w:num w:numId="10">
    <w:abstractNumId w:val="10"/>
  </w:num>
  <w:num w:numId="11">
    <w:abstractNumId w:val="11"/>
  </w:num>
  <w:num w:numId="12">
    <w:abstractNumId w:val="19"/>
  </w:num>
  <w:num w:numId="13">
    <w:abstractNumId w:val="2"/>
  </w:num>
  <w:num w:numId="14">
    <w:abstractNumId w:val="7"/>
  </w:num>
  <w:num w:numId="15">
    <w:abstractNumId w:val="3"/>
  </w:num>
  <w:num w:numId="16">
    <w:abstractNumId w:val="9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A"/>
    <w:rsid w:val="000251D5"/>
    <w:rsid w:val="000967CE"/>
    <w:rsid w:val="000B6EBF"/>
    <w:rsid w:val="000E384E"/>
    <w:rsid w:val="000F61FF"/>
    <w:rsid w:val="00144069"/>
    <w:rsid w:val="00173A2F"/>
    <w:rsid w:val="0017610A"/>
    <w:rsid w:val="001812FB"/>
    <w:rsid w:val="001D5F68"/>
    <w:rsid w:val="00214E77"/>
    <w:rsid w:val="0024423B"/>
    <w:rsid w:val="00262F24"/>
    <w:rsid w:val="00297279"/>
    <w:rsid w:val="002C4AFA"/>
    <w:rsid w:val="00303BA0"/>
    <w:rsid w:val="0030508E"/>
    <w:rsid w:val="0032361C"/>
    <w:rsid w:val="003617D4"/>
    <w:rsid w:val="003906BA"/>
    <w:rsid w:val="00393E0F"/>
    <w:rsid w:val="00395856"/>
    <w:rsid w:val="0042019A"/>
    <w:rsid w:val="004258A1"/>
    <w:rsid w:val="00463F3C"/>
    <w:rsid w:val="00471185"/>
    <w:rsid w:val="00472E05"/>
    <w:rsid w:val="00472EC2"/>
    <w:rsid w:val="0047698A"/>
    <w:rsid w:val="00480B23"/>
    <w:rsid w:val="00482C2E"/>
    <w:rsid w:val="004C2506"/>
    <w:rsid w:val="004E287D"/>
    <w:rsid w:val="004E32AF"/>
    <w:rsid w:val="00516007"/>
    <w:rsid w:val="00516ECE"/>
    <w:rsid w:val="005256F9"/>
    <w:rsid w:val="005A429C"/>
    <w:rsid w:val="005C43A8"/>
    <w:rsid w:val="005D213C"/>
    <w:rsid w:val="00630BB5"/>
    <w:rsid w:val="00636AC7"/>
    <w:rsid w:val="00637937"/>
    <w:rsid w:val="0066437B"/>
    <w:rsid w:val="0067156F"/>
    <w:rsid w:val="00686053"/>
    <w:rsid w:val="006C0E82"/>
    <w:rsid w:val="006C4836"/>
    <w:rsid w:val="006D1960"/>
    <w:rsid w:val="006D1F2E"/>
    <w:rsid w:val="00720C17"/>
    <w:rsid w:val="007C37D7"/>
    <w:rsid w:val="007D2FAF"/>
    <w:rsid w:val="007D5247"/>
    <w:rsid w:val="007E79B5"/>
    <w:rsid w:val="007F00A6"/>
    <w:rsid w:val="007F4936"/>
    <w:rsid w:val="00802761"/>
    <w:rsid w:val="008321F7"/>
    <w:rsid w:val="008501DB"/>
    <w:rsid w:val="008508CF"/>
    <w:rsid w:val="008C46C4"/>
    <w:rsid w:val="008F2E7C"/>
    <w:rsid w:val="008F3BF6"/>
    <w:rsid w:val="00900615"/>
    <w:rsid w:val="00943B8E"/>
    <w:rsid w:val="0096500B"/>
    <w:rsid w:val="00975C45"/>
    <w:rsid w:val="009973ED"/>
    <w:rsid w:val="009A49D7"/>
    <w:rsid w:val="009D2356"/>
    <w:rsid w:val="00A06496"/>
    <w:rsid w:val="00A4626C"/>
    <w:rsid w:val="00A51390"/>
    <w:rsid w:val="00A51FE1"/>
    <w:rsid w:val="00A77606"/>
    <w:rsid w:val="00A8087B"/>
    <w:rsid w:val="00AA73BB"/>
    <w:rsid w:val="00AB02CD"/>
    <w:rsid w:val="00AC54E2"/>
    <w:rsid w:val="00AF6A12"/>
    <w:rsid w:val="00B14DB1"/>
    <w:rsid w:val="00B1653A"/>
    <w:rsid w:val="00B23A94"/>
    <w:rsid w:val="00B45B39"/>
    <w:rsid w:val="00B67AA0"/>
    <w:rsid w:val="00BA0A54"/>
    <w:rsid w:val="00BA6D9B"/>
    <w:rsid w:val="00BD169C"/>
    <w:rsid w:val="00BE7226"/>
    <w:rsid w:val="00BF184D"/>
    <w:rsid w:val="00C15415"/>
    <w:rsid w:val="00C456C0"/>
    <w:rsid w:val="00C62464"/>
    <w:rsid w:val="00C67439"/>
    <w:rsid w:val="00CC71B7"/>
    <w:rsid w:val="00D00982"/>
    <w:rsid w:val="00D01051"/>
    <w:rsid w:val="00D16C6E"/>
    <w:rsid w:val="00D67DFF"/>
    <w:rsid w:val="00DA3FD5"/>
    <w:rsid w:val="00DA5DE0"/>
    <w:rsid w:val="00DC1266"/>
    <w:rsid w:val="00DE7900"/>
    <w:rsid w:val="00E50DDE"/>
    <w:rsid w:val="00E80008"/>
    <w:rsid w:val="00E87AF4"/>
    <w:rsid w:val="00EC3EAF"/>
    <w:rsid w:val="00EE5CFF"/>
    <w:rsid w:val="00F0735A"/>
    <w:rsid w:val="00F174C9"/>
    <w:rsid w:val="00F17B60"/>
    <w:rsid w:val="00F55721"/>
    <w:rsid w:val="00F70C0A"/>
    <w:rsid w:val="00F80CB6"/>
    <w:rsid w:val="00FD1D27"/>
    <w:rsid w:val="00FD5A87"/>
    <w:rsid w:val="00FD6539"/>
    <w:rsid w:val="00FF1E4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CC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27813"/>
    <w:pPr>
      <w:ind w:left="720"/>
    </w:pPr>
  </w:style>
  <w:style w:type="paragraph" w:customStyle="1" w:styleId="ColorfulList-Accent12">
    <w:name w:val="Colorful List - Accent 12"/>
    <w:basedOn w:val="Normal"/>
    <w:uiPriority w:val="72"/>
    <w:rsid w:val="00173A2F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67"/>
    <w:rsid w:val="00943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5C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75C45"/>
    <w:rPr>
      <w:sz w:val="22"/>
      <w:szCs w:val="22"/>
    </w:rPr>
  </w:style>
  <w:style w:type="character" w:styleId="PageNumber">
    <w:name w:val="page number"/>
    <w:uiPriority w:val="99"/>
    <w:semiHidden/>
    <w:unhideWhenUsed/>
    <w:rsid w:val="00975C45"/>
  </w:style>
  <w:style w:type="character" w:styleId="CommentReference">
    <w:name w:val="annotation reference"/>
    <w:uiPriority w:val="99"/>
    <w:semiHidden/>
    <w:unhideWhenUsed/>
    <w:rsid w:val="00FD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67"/>
    <w:qFormat/>
    <w:rsid w:val="0052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27813"/>
    <w:pPr>
      <w:ind w:left="720"/>
    </w:pPr>
  </w:style>
  <w:style w:type="paragraph" w:customStyle="1" w:styleId="ColorfulList-Accent12">
    <w:name w:val="Colorful List - Accent 12"/>
    <w:basedOn w:val="Normal"/>
    <w:uiPriority w:val="72"/>
    <w:rsid w:val="00173A2F"/>
    <w:pPr>
      <w:ind w:left="720"/>
      <w:contextualSpacing/>
    </w:pPr>
  </w:style>
  <w:style w:type="paragraph" w:customStyle="1" w:styleId="ColorfulList-Accent13">
    <w:name w:val="Colorful List - Accent 13"/>
    <w:basedOn w:val="Normal"/>
    <w:uiPriority w:val="67"/>
    <w:rsid w:val="00943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5C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75C45"/>
    <w:rPr>
      <w:sz w:val="22"/>
      <w:szCs w:val="22"/>
    </w:rPr>
  </w:style>
  <w:style w:type="character" w:styleId="PageNumber">
    <w:name w:val="page number"/>
    <w:uiPriority w:val="99"/>
    <w:semiHidden/>
    <w:unhideWhenUsed/>
    <w:rsid w:val="00975C45"/>
  </w:style>
  <w:style w:type="character" w:styleId="CommentReference">
    <w:name w:val="annotation reference"/>
    <w:uiPriority w:val="99"/>
    <w:semiHidden/>
    <w:unhideWhenUsed/>
    <w:rsid w:val="00FD1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67"/>
    <w:qFormat/>
    <w:rsid w:val="0052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Huber</cp:lastModifiedBy>
  <cp:revision>2</cp:revision>
  <cp:lastPrinted>2013-03-08T18:00:00Z</cp:lastPrinted>
  <dcterms:created xsi:type="dcterms:W3CDTF">2016-06-02T19:35:00Z</dcterms:created>
  <dcterms:modified xsi:type="dcterms:W3CDTF">2016-06-02T19:35:00Z</dcterms:modified>
</cp:coreProperties>
</file>